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 w:eastAsia="宋体"/>
          <w:b/>
          <w:i/>
          <w:sz w:val="28"/>
          <w:lang w:val="en-US" w:eastAsia="zh-CN"/>
        </w:rPr>
        <w:t>34691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Chicago, US, 6 - 10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N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ovember 2023</w:t>
      </w:r>
      <w: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</w:t>
      </w:r>
    </w:p>
    <w:p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AKMA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identifier</w:t>
      </w:r>
      <w:r>
        <w:rPr>
          <w:rFonts w:ascii="Arial" w:hAnsi="Arial" w:eastAsia="Batang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update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bookmarkStart w:id="0" w:name="_GoBack"/>
      <w:bookmarkEnd w:id="0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6.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New WID on AKMA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identifier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update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AKMA_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Identifier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TBD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Rel-18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3"/>
      </w:pPr>
      <w:r>
        <w:t>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AKMA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SA3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850021</w:t>
            </w:r>
          </w:p>
        </w:tc>
        <w:tc>
          <w:tcPr>
            <w:tcW w:w="6010" w:type="dxa"/>
          </w:tcPr>
          <w:p>
            <w:pPr>
              <w:pStyle w:val="25"/>
            </w:pPr>
            <w:r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SA3 aspects of AKMA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3326" w:type="dxa"/>
          </w:tcPr>
          <w:p>
            <w:pPr>
              <w:pStyle w:val="25"/>
            </w:pPr>
          </w:p>
        </w:tc>
        <w:tc>
          <w:tcPr>
            <w:tcW w:w="5099" w:type="dxa"/>
          </w:tcPr>
          <w:p>
            <w:pPr>
              <w:pStyle w:val="23"/>
            </w:pPr>
            <w:r>
              <w:t xml:space="preserve">{optional free text} 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21"/>
        <w:spacing w:after="0"/>
      </w:pPr>
      <w:r>
        <w:t>As per the existing AKMA specs (TS 33535), operators can trigger t</w:t>
      </w:r>
      <w:r>
        <w:rPr>
          <w:rFonts w:hint="eastAsia" w:eastAsia="宋体"/>
          <w:lang w:val="en-US" w:eastAsia="zh-CN"/>
        </w:rPr>
        <w:t xml:space="preserve">he </w:t>
      </w:r>
      <w:r>
        <w:rPr>
          <w:rFonts w:hint="default" w:eastAsia="宋体"/>
          <w:lang w:val="en-US" w:eastAsia="zh-CN"/>
        </w:rPr>
        <w:t>UE Parameters Update (UPU) procedure to update UE’s routing indicator (RID)</w:t>
      </w:r>
      <w:r>
        <w:t xml:space="preserve">. </w:t>
      </w:r>
      <w:r>
        <w:rPr>
          <w:rFonts w:hint="default" w:eastAsia="宋体"/>
          <w:lang w:val="en-US" w:eastAsia="zh-CN"/>
        </w:rPr>
        <w:t xml:space="preserve">Then the UE will generate a new A-KID according to the updated RID and use the new A-KID in the AKMA session with the AF. However, the A-KID in AAnF and AF is </w:t>
      </w:r>
      <w:r>
        <w:rPr>
          <w:rFonts w:hint="eastAsia" w:eastAsia="宋体"/>
          <w:lang w:val="en-US" w:eastAsia="zh-CN"/>
        </w:rPr>
        <w:t xml:space="preserve">still </w:t>
      </w:r>
      <w:r>
        <w:rPr>
          <w:rFonts w:hint="default" w:eastAsia="宋体"/>
          <w:lang w:val="en-US" w:eastAsia="zh-CN"/>
        </w:rPr>
        <w:t xml:space="preserve">generated by the old RID if UDM doesn’t trigger the home network triggered primary authentication after performing UPU. The </w:t>
      </w:r>
      <w:r>
        <w:rPr>
          <w:rFonts w:hint="eastAsia" w:eastAsia="宋体"/>
          <w:lang w:val="en-US" w:eastAsia="zh-CN"/>
        </w:rPr>
        <w:t>inconsistency</w:t>
      </w:r>
      <w:r>
        <w:rPr>
          <w:rFonts w:hint="default" w:eastAsia="宋体"/>
          <w:lang w:val="en-US" w:eastAsia="zh-CN"/>
        </w:rPr>
        <w:t xml:space="preserve"> of A-KID will lead to a failure in AKMA service</w:t>
      </w:r>
      <w:r>
        <w:t>.</w:t>
      </w:r>
    </w:p>
    <w:p>
      <w:pPr>
        <w:pStyle w:val="21"/>
        <w:spacing w:after="0"/>
      </w:pPr>
    </w:p>
    <w:p>
      <w:pPr>
        <w:pStyle w:val="21"/>
        <w:spacing w:after="0"/>
        <w:rPr>
          <w:rFonts w:ascii="Arial" w:hAnsi="Arial"/>
          <w:b/>
          <w:bCs/>
        </w:rPr>
      </w:pPr>
      <w:r>
        <w:t xml:space="preserve">As of now, there is no way to stop the </w:t>
      </w:r>
      <w:r>
        <w:rPr>
          <w:rFonts w:hint="default" w:eastAsia="宋体"/>
          <w:lang w:val="en-US" w:eastAsia="zh-CN"/>
        </w:rPr>
        <w:t>UE Parameters Update (UPU) procedure to update UE’s RID</w:t>
      </w:r>
      <w:r>
        <w:t xml:space="preserve">. </w:t>
      </w:r>
      <w:r>
        <w:rPr>
          <w:b/>
          <w:bCs/>
        </w:rPr>
        <w:t>It may lead to a revenue loss for the operator</w:t>
      </w:r>
      <w:r>
        <w:rPr>
          <w:rFonts w:hint="eastAsia" w:eastAsia="宋体"/>
          <w:b/>
          <w:bCs/>
          <w:lang w:val="en-US" w:eastAsia="zh-CN"/>
        </w:rPr>
        <w:t xml:space="preserve"> and bad user experience</w:t>
      </w:r>
      <w:r>
        <w:rPr>
          <w:rFonts w:ascii="Arial" w:hAnsi="Arial"/>
          <w:b/>
          <w:bCs/>
        </w:rPr>
        <w:t xml:space="preserve"> because </w:t>
      </w:r>
      <w:r>
        <w:rPr>
          <w:rFonts w:hint="eastAsia" w:ascii="Arial" w:hAnsi="Arial"/>
          <w:b/>
          <w:bCs/>
          <w:lang w:val="en-US" w:eastAsia="zh-CN"/>
        </w:rPr>
        <w:t>the inconsistency</w:t>
      </w:r>
      <w:r>
        <w:rPr>
          <w:rFonts w:hint="default" w:ascii="Arial" w:hAnsi="Arial"/>
          <w:b/>
          <w:bCs/>
          <w:lang w:val="en-US" w:eastAsia="zh-CN"/>
        </w:rPr>
        <w:t xml:space="preserve"> of A-KID will lead to a failure in AKMA service</w:t>
      </w:r>
      <w:r>
        <w:rPr>
          <w:rFonts w:ascii="Arial" w:hAnsi="Arial"/>
          <w:b/>
          <w:bCs/>
        </w:rPr>
        <w:t>. 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1"/>
        <w:spacing w:after="0"/>
      </w:pPr>
      <w:r>
        <w:t xml:space="preserve">The objective of the work item is to enhance the AKMA </w:t>
      </w:r>
      <w:r>
        <w:rPr>
          <w:rFonts w:hint="eastAsia" w:eastAsia="宋体"/>
          <w:lang w:val="en-US" w:eastAsia="zh-CN"/>
        </w:rPr>
        <w:t>identifier update</w:t>
      </w:r>
      <w:r>
        <w:t xml:space="preserve"> to inform </w:t>
      </w:r>
      <w:r>
        <w:rPr>
          <w:rFonts w:hint="eastAsia" w:eastAsia="宋体"/>
          <w:lang w:val="en-US" w:eastAsia="zh-CN"/>
        </w:rPr>
        <w:t>AAnF</w:t>
      </w:r>
      <w:r>
        <w:t xml:space="preserve"> so that </w:t>
      </w:r>
      <w:r>
        <w:rPr>
          <w:rFonts w:hint="eastAsia" w:eastAsia="宋体"/>
          <w:lang w:val="en-US" w:eastAsia="zh-CN"/>
        </w:rPr>
        <w:t>AAnF</w:t>
      </w:r>
      <w:r>
        <w:t xml:space="preserve"> can take appropriate action.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</w:p>
        </w:tc>
        <w:tc>
          <w:tcPr>
            <w:tcW w:w="2409" w:type="dxa"/>
          </w:tcPr>
          <w:p>
            <w:pPr>
              <w:pStyle w:val="23"/>
              <w:spacing w:after="0"/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>
      <w:pPr>
        <w:pStyle w:val="23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.</w:t>
            </w:r>
            <w:r>
              <w:rPr>
                <w:i w:val="0"/>
                <w:iCs/>
              </w:rPr>
              <w:t>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</w:pPr>
            <w:r>
              <w:t>enhance the AKMA subscription withdrawal procedure to inform AF so that AF can take appropriate action.</w:t>
            </w:r>
          </w:p>
          <w:p>
            <w:pPr>
              <w:pStyle w:val="23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 (Dec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Liu Peilin</w:t>
      </w:r>
      <w:r>
        <w:t xml:space="preserve">, </w:t>
      </w:r>
      <w:r>
        <w:rPr>
          <w:rFonts w:hint="eastAsia" w:eastAsia="宋体"/>
          <w:lang w:val="en-US" w:eastAsia="zh-CN"/>
        </w:rPr>
        <w:t>liu.peilin</w:t>
      </w:r>
      <w:r>
        <w:t>@</w:t>
      </w:r>
      <w:r>
        <w:rPr>
          <w:rFonts w:hint="eastAsia" w:eastAsia="宋体"/>
          <w:lang w:val="en-US" w:eastAsia="zh-CN"/>
        </w:rPr>
        <w:t>zte</w:t>
      </w:r>
      <w:r>
        <w:t>.com</w:t>
      </w:r>
      <w:r>
        <w:rPr>
          <w:rFonts w:hint="eastAsia" w:eastAsia="宋体"/>
          <w:lang w:val="en-US" w:eastAsia="zh-CN"/>
        </w:rPr>
        <w:t>.cn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3"/>
      </w:pPr>
      <w: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3"/>
      </w:pPr>
      <w: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3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3D13"/>
    <w:rsid w:val="0020695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4B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67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E14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46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F994D82"/>
    <w:rsid w:val="269C0552"/>
    <w:rsid w:val="2C8C450A"/>
    <w:rsid w:val="5770756C"/>
    <w:rsid w:val="588C2014"/>
    <w:rsid w:val="6FCD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link w:val="3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Header Char"/>
    <w:link w:val="11"/>
    <w:qFormat/>
    <w:uiPriority w:val="0"/>
    <w:rPr>
      <w:lang w:eastAsia="en-US"/>
    </w:rPr>
  </w:style>
  <w:style w:type="character" w:customStyle="1" w:styleId="32">
    <w:name w:val="CR Cover Page Zchn"/>
    <w:link w:val="21"/>
    <w:qFormat/>
    <w:locked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BFC46-C30F-4EB5-9924-D62FB3DE50E7}">
  <ds:schemaRefs/>
</ds:datastoreItem>
</file>

<file path=customXml/itemProps2.xml><?xml version="1.0" encoding="utf-8"?>
<ds:datastoreItem xmlns:ds="http://schemas.openxmlformats.org/officeDocument/2006/customXml" ds:itemID="{45607279-9996-4767-BD21-C99A381F1B5F}">
  <ds:schemaRefs/>
</ds:datastoreItem>
</file>

<file path=customXml/itemProps3.xml><?xml version="1.0" encoding="utf-8"?>
<ds:datastoreItem xmlns:ds="http://schemas.openxmlformats.org/officeDocument/2006/customXml" ds:itemID="{8F2E09F6-8652-4E14-AD73-FA95D634FBBC}">
  <ds:schemaRefs/>
</ds:datastoreItem>
</file>

<file path=customXml/itemProps4.xml><?xml version="1.0" encoding="utf-8"?>
<ds:datastoreItem xmlns:ds="http://schemas.openxmlformats.org/officeDocument/2006/customXml" ds:itemID="{0AE0D0BE-22C2-4641-8B25-5DE7D26FEA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581</Words>
  <Characters>3267</Characters>
  <Lines>27</Lines>
  <Paragraphs>7</Paragraphs>
  <TotalTime>11</TotalTime>
  <ScaleCrop>false</ScaleCrop>
  <LinksUpToDate>false</LinksUpToDate>
  <CharactersWithSpaces>3841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ZTE-V1</cp:lastModifiedBy>
  <cp:lastPrinted>2001-04-23T09:30:00Z</cp:lastPrinted>
  <dcterms:modified xsi:type="dcterms:W3CDTF">2023-10-30T09:46:31Z</dcterms:modified>
  <dc:title>Source: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F856871AA7E3495180072E6E992F8DBE</vt:lpwstr>
  </property>
</Properties>
</file>